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7A" w:rsidRPr="00F8157A" w:rsidRDefault="00F8157A" w:rsidP="0077039D">
      <w:pPr>
        <w:spacing w:after="0" w:line="240" w:lineRule="auto"/>
        <w:jc w:val="center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DECLARACIÓN JURADA SIMPLE</w:t>
      </w:r>
    </w:p>
    <w:p w:rsidR="00186133" w:rsidRPr="00AD40C4" w:rsidRDefault="00186133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  <w:r w:rsidR="0077039D">
        <w:rPr>
          <w:rFonts w:ascii="Trebuchet MS" w:eastAsia="Times New Roman" w:hAnsi="Trebuchet MS" w:cs="Tahoma"/>
          <w:lang w:eastAsia="es-ES"/>
        </w:rPr>
        <w:t>.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  <w:r w:rsidR="0077039D">
        <w:rPr>
          <w:rFonts w:ascii="Trebuchet MS" w:eastAsia="Times New Roman" w:hAnsi="Trebuchet MS" w:cs="Tahoma"/>
          <w:lang w:eastAsia="es-ES"/>
        </w:rPr>
        <w:t>.</w:t>
      </w:r>
    </w:p>
    <w:p w:rsid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77039D" w:rsidRPr="0077039D" w:rsidRDefault="006658A4" w:rsidP="0077039D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284" w:hanging="284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77039D">
        <w:rPr>
          <w:rFonts w:ascii="Trebuchet MS" w:eastAsia="Times New Roman" w:hAnsi="Trebuchet MS" w:cs="Tahoma"/>
          <w:bCs/>
          <w:lang w:eastAsia="es-ES"/>
        </w:rPr>
        <w:t xml:space="preserve">os artículos 54 y 56 ambos del DFL N°1/19.653 de 2000 del Ministerio Secretaría General de la Presidencia, que fija el texto refundido, coordinado y sistematizado de la Ley N° 18.575, Orgánica Constitucional de Bases Generales </w:t>
      </w:r>
      <w:r w:rsidR="0077039D" w:rsidRPr="0077039D">
        <w:rPr>
          <w:rFonts w:ascii="Trebuchet MS" w:eastAsia="Times New Roman" w:hAnsi="Trebuchet MS" w:cs="Tahoma"/>
          <w:bCs/>
          <w:lang w:eastAsia="es-ES"/>
        </w:rPr>
        <w:t>de la Administración del Estado</w:t>
      </w:r>
      <w:r w:rsidR="0077039D" w:rsidRPr="0077039D">
        <w:rPr>
          <w:rFonts w:ascii="Trebuchet MS" w:hAnsi="Trebuchet MS" w:cs="Tahoma"/>
          <w:bCs/>
        </w:rPr>
        <w:t>, a saber: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Tener vigentes o suscribir, por sí o por terceros, contratos o cauciones ascendientes a </w:t>
      </w:r>
      <w:r>
        <w:rPr>
          <w:rFonts w:ascii="Trebuchet MS" w:hAnsi="Trebuchet MS" w:cs="Tahoma"/>
        </w:rPr>
        <w:t>200 UTM o más, con el Servicio.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Tener litigios pendientes con el Servicio, a menos que se refieran al ejercicio de derechos propios, de su cónyuge, hijos, adoptados o parientes hasta el tercer grado de consanguinidad y segundo de afinidad inclusive.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Ser director, administrador, representante o socio titular del 10% o más de los derechos de cualquier clase de sociedad, cuando ésta tenga contratos o cauciones vigentes ascendientes a 200 UTM o más, o litigios pendientes con el Servicio.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 xml:space="preserve">Ser cónyuge, hijo, adoptado o pariente hasta el tercer grado de consanguinidad o segundo por afinidad inclusive de las autoridades y de los funcionarios directivos del Servicio hasta el nivel de Jefe de Departamento o su equivalente inclusive. </w:t>
      </w:r>
    </w:p>
    <w:p w:rsidR="0077039D" w:rsidRPr="0077039D" w:rsidRDefault="0077039D" w:rsidP="0077039D">
      <w:pPr>
        <w:pStyle w:val="Prrafodelista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rebuchet MS" w:eastAsia="Times New Roman" w:hAnsi="Trebuchet MS" w:cs="Tahoma"/>
          <w:lang w:eastAsia="es-ES"/>
        </w:rPr>
      </w:pPr>
      <w:r w:rsidRPr="0077039D">
        <w:rPr>
          <w:rFonts w:ascii="Trebuchet MS" w:hAnsi="Trebuchet MS" w:cs="Tahoma"/>
        </w:rPr>
        <w:t>Hallarse condenado/a por crimen o simple delito</w:t>
      </w:r>
    </w:p>
    <w:p w:rsidR="0077039D" w:rsidRPr="00186133" w:rsidRDefault="0077039D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sz w:val="36"/>
          <w:lang w:eastAsia="es-ES"/>
        </w:rPr>
      </w:pPr>
    </w:p>
    <w:p w:rsidR="0077039D" w:rsidRDefault="0077039D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77039D">
      <w:pPr>
        <w:spacing w:after="0" w:line="24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="0077039D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                                                         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FIRMA</w:t>
      </w:r>
    </w:p>
    <w:p w:rsidR="0077039D" w:rsidRDefault="006658A4" w:rsidP="0077039D">
      <w:pPr>
        <w:spacing w:after="0" w:line="24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</w:t>
      </w:r>
      <w:r w:rsidR="0077039D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</w:t>
      </w:r>
    </w:p>
    <w:p w:rsidR="00CA45C9" w:rsidRPr="0077039D" w:rsidRDefault="0077039D" w:rsidP="0077039D">
      <w:pPr>
        <w:spacing w:after="0" w:line="480" w:lineRule="auto"/>
        <w:jc w:val="both"/>
        <w:rPr>
          <w:rFonts w:ascii="Trebuchet MS" w:eastAsia="Times New Roman" w:hAnsi="Trebuchet MS" w:cs="Arial"/>
          <w:b/>
          <w:noProof/>
          <w:sz w:val="18"/>
          <w:szCs w:val="18"/>
          <w:lang w:eastAsia="es-ES"/>
        </w:rPr>
      </w:pPr>
      <w:r>
        <w:rPr>
          <w:rFonts w:ascii="Trebuchet MS" w:eastAsia="Times New Roman" w:hAnsi="Trebuchet MS" w:cs="Arial"/>
          <w:b/>
          <w:sz w:val="18"/>
          <w:szCs w:val="18"/>
          <w:lang w:eastAsia="es-ES"/>
        </w:rPr>
        <w:t xml:space="preserve">                  FECHA</w:t>
      </w:r>
    </w:p>
    <w:sectPr w:rsidR="00CA45C9" w:rsidRPr="0077039D" w:rsidSect="00186133">
      <w:pgSz w:w="12240" w:h="15840"/>
      <w:pgMar w:top="1134" w:right="1701" w:bottom="993" w:left="1701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67D" w:rsidRDefault="00ED167D" w:rsidP="00186133">
      <w:pPr>
        <w:spacing w:after="0" w:line="240" w:lineRule="auto"/>
      </w:pPr>
      <w:r>
        <w:separator/>
      </w:r>
    </w:p>
  </w:endnote>
  <w:endnote w:type="continuationSeparator" w:id="0">
    <w:p w:rsidR="00ED167D" w:rsidRDefault="00ED167D" w:rsidP="00186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67D" w:rsidRDefault="00ED167D" w:rsidP="00186133">
      <w:pPr>
        <w:spacing w:after="0" w:line="240" w:lineRule="auto"/>
      </w:pPr>
      <w:r>
        <w:separator/>
      </w:r>
    </w:p>
  </w:footnote>
  <w:footnote w:type="continuationSeparator" w:id="0">
    <w:p w:rsidR="00ED167D" w:rsidRDefault="00ED167D" w:rsidP="00186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9EF"/>
    <w:multiLevelType w:val="hybridMultilevel"/>
    <w:tmpl w:val="26028C24"/>
    <w:lvl w:ilvl="0" w:tplc="454826EC">
      <w:start w:val="1"/>
      <w:numFmt w:val="bullet"/>
      <w:lvlText w:val="-"/>
      <w:lvlJc w:val="left"/>
      <w:pPr>
        <w:ind w:left="720" w:hanging="360"/>
      </w:pPr>
      <w:rPr>
        <w:rFonts w:ascii="Lucida Console" w:hAnsi="Lucida Console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186133"/>
    <w:rsid w:val="0023028B"/>
    <w:rsid w:val="0028087B"/>
    <w:rsid w:val="00316207"/>
    <w:rsid w:val="006658A4"/>
    <w:rsid w:val="0077039D"/>
    <w:rsid w:val="00947284"/>
    <w:rsid w:val="00B57235"/>
    <w:rsid w:val="00CA45C9"/>
    <w:rsid w:val="00ED167D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14E553-60D0-4F0F-AE5C-7DD4C026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3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6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13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6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1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CESAM 2</cp:lastModifiedBy>
  <cp:revision>2</cp:revision>
  <dcterms:created xsi:type="dcterms:W3CDTF">2018-06-13T16:31:00Z</dcterms:created>
  <dcterms:modified xsi:type="dcterms:W3CDTF">2018-06-13T16:31:00Z</dcterms:modified>
</cp:coreProperties>
</file>